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2E" w:rsidRDefault="00275F2E" w:rsidP="00275F2E">
      <w:pPr>
        <w:shd w:val="clear" w:color="auto" w:fill="FFFFFF"/>
        <w:ind w:left="1416"/>
        <w:rPr>
          <w:rFonts w:ascii="Arial" w:hAnsi="Arial" w:cs="Arial"/>
          <w:color w:val="004A71"/>
          <w:sz w:val="36"/>
          <w:szCs w:val="36"/>
        </w:rPr>
      </w:pPr>
      <w:r>
        <w:rPr>
          <w:rFonts w:ascii="Arial" w:hAnsi="Arial" w:cs="Arial"/>
          <w:color w:val="004A71"/>
          <w:sz w:val="36"/>
          <w:szCs w:val="36"/>
        </w:rPr>
        <w:t>Umgang mit Krankheitssymptomen</w:t>
      </w:r>
    </w:p>
    <w:p w:rsidR="00275F2E" w:rsidRDefault="00275F2E" w:rsidP="00275F2E">
      <w:pPr>
        <w:shd w:val="clear" w:color="auto" w:fill="FFFFFF"/>
        <w:ind w:left="1416"/>
        <w:jc w:val="center"/>
        <w:rPr>
          <w:rFonts w:ascii="Arial" w:hAnsi="Arial" w:cs="Arial"/>
          <w:color w:val="004A71"/>
          <w:sz w:val="36"/>
          <w:szCs w:val="36"/>
        </w:rPr>
      </w:pPr>
      <w:r>
        <w:rPr>
          <w:rFonts w:ascii="Arial" w:hAnsi="Arial" w:cs="Arial"/>
          <w:color w:val="004A71"/>
          <w:sz w:val="36"/>
          <w:szCs w:val="36"/>
          <w:bdr w:val="none" w:sz="0" w:space="0" w:color="auto" w:frame="1"/>
        </w:rPr>
        <w:t>Mein Kind ist chronisch krank – darf es seine Kita bzw. Kindertagespflegestelle besuchen?</w:t>
      </w:r>
    </w:p>
    <w:p w:rsidR="00275F2E" w:rsidRDefault="00275F2E" w:rsidP="00275F2E">
      <w:pPr>
        <w:shd w:val="clear" w:color="auto" w:fill="FFFFFF"/>
        <w:ind w:left="1416"/>
        <w:rPr>
          <w:rFonts w:ascii="Arial" w:hAnsi="Arial" w:cs="Arial"/>
          <w:color w:val="000000"/>
          <w:sz w:val="25"/>
          <w:szCs w:val="25"/>
        </w:rPr>
      </w:pPr>
      <w:r>
        <w:rPr>
          <w:rFonts w:ascii="Arial" w:hAnsi="Arial" w:cs="Arial"/>
          <w:color w:val="000000"/>
          <w:sz w:val="25"/>
          <w:szCs w:val="25"/>
        </w:rPr>
        <w:t>Kinder mit Schnupfen oder Husten allergischer Ursache (zum Beispiel Heuschnupfen), verstopfter Nasenatmung (ohne Fieber), gelegentlichem Husten, Halskratzen oder Räuspern können ihre Kindertageseinrichtung oder Kindertagespflegestelle ohne Vorlage eines negativen Testergebnisses besuchen.</w:t>
      </w:r>
    </w:p>
    <w:p w:rsidR="00275F2E" w:rsidRDefault="00275F2E" w:rsidP="00275F2E">
      <w:pPr>
        <w:shd w:val="clear" w:color="auto" w:fill="FFFFFF"/>
        <w:ind w:left="1416"/>
        <w:jc w:val="center"/>
        <w:rPr>
          <w:rFonts w:ascii="Arial" w:hAnsi="Arial" w:cs="Arial"/>
          <w:color w:val="004A71"/>
          <w:sz w:val="36"/>
          <w:szCs w:val="36"/>
        </w:rPr>
      </w:pPr>
      <w:r>
        <w:rPr>
          <w:rFonts w:ascii="Arial" w:hAnsi="Arial" w:cs="Arial"/>
          <w:color w:val="004A71"/>
          <w:sz w:val="36"/>
          <w:szCs w:val="36"/>
          <w:bdr w:val="none" w:sz="0" w:space="0" w:color="auto" w:frame="1"/>
        </w:rPr>
        <w:t>Mein Kind hat leichte Symptome – darf es seine Kita bzw. Kindertagespflegestelle besuchen?</w:t>
      </w:r>
    </w:p>
    <w:p w:rsidR="00275F2E" w:rsidRDefault="00275F2E" w:rsidP="00275F2E">
      <w:pPr>
        <w:shd w:val="clear" w:color="auto" w:fill="FFFFFF"/>
        <w:spacing w:after="375"/>
        <w:ind w:left="1416"/>
        <w:rPr>
          <w:rFonts w:ascii="Arial" w:hAnsi="Arial" w:cs="Arial"/>
          <w:color w:val="000000"/>
          <w:sz w:val="25"/>
          <w:szCs w:val="25"/>
        </w:rPr>
      </w:pPr>
      <w:r>
        <w:rPr>
          <w:rFonts w:ascii="Arial" w:hAnsi="Arial" w:cs="Arial"/>
          <w:color w:val="000000"/>
          <w:sz w:val="25"/>
          <w:szCs w:val="25"/>
        </w:rPr>
        <w:t>Ab dem 15. März 2021 gilt Folgendes:</w:t>
      </w:r>
      <w:r>
        <w:rPr>
          <w:rFonts w:ascii="Arial" w:hAnsi="Arial" w:cs="Arial"/>
          <w:color w:val="000000"/>
          <w:sz w:val="25"/>
          <w:szCs w:val="25"/>
        </w:rPr>
        <w:br/>
        <w:t xml:space="preserve">Bei leichten, neu aufgetretenen Erkältungs- bzw. respiratorischen Symptomen (wie Schnupfen und Husten, aber ohne Fieber) ist der Besuch der Kindertageseinrichtung/HPT für alle Kinder nur möglich, wenn ein negatives Testergebnis auf SARS-CoV-2 (PCR- oder POC-Antigen-Schnelltest) vorgelegt wird. Der Test kann auch während der Erkrankungsphase erfolgen, es ist nicht nötig, nach der Genesung erneut einen Test vorzunehmen. </w:t>
      </w:r>
      <w:r>
        <w:rPr>
          <w:rFonts w:ascii="Arial" w:hAnsi="Arial" w:cs="Arial"/>
          <w:color w:val="000000"/>
          <w:sz w:val="25"/>
          <w:szCs w:val="25"/>
          <w:highlight w:val="yellow"/>
        </w:rPr>
        <w:t>Hatte ein Kind lediglich leichte Symptome und ist es wieder vollständig genesen, weist also keine Symptome mehr auf (bis auf beispielsweise Symptome einer Allergie), so darf es die Kindertageseinrichtung oder Kindertagespflegestelle auch </w:t>
      </w:r>
      <w:r>
        <w:rPr>
          <w:rFonts w:ascii="Arial" w:hAnsi="Arial" w:cs="Arial"/>
          <w:color w:val="000000"/>
          <w:sz w:val="25"/>
          <w:szCs w:val="25"/>
          <w:highlight w:val="yellow"/>
          <w:bdr w:val="none" w:sz="0" w:space="0" w:color="auto" w:frame="1"/>
        </w:rPr>
        <w:t>ohne die Vorlage</w:t>
      </w:r>
      <w:r>
        <w:rPr>
          <w:rFonts w:ascii="Arial" w:hAnsi="Arial" w:cs="Arial"/>
          <w:color w:val="000000"/>
          <w:sz w:val="25"/>
          <w:szCs w:val="25"/>
          <w:highlight w:val="yellow"/>
        </w:rPr>
        <w:t> eines negativen Testergebnisses wieder besuchen</w:t>
      </w:r>
      <w:r>
        <w:rPr>
          <w:rFonts w:ascii="Arial" w:hAnsi="Arial" w:cs="Arial"/>
          <w:color w:val="000000"/>
          <w:sz w:val="25"/>
          <w:szCs w:val="25"/>
        </w:rPr>
        <w:t xml:space="preserve">. Die Vorlage eines negativen Testergebnisses ist dann notwendig, wenn </w:t>
      </w:r>
      <w:proofErr w:type="gramStart"/>
      <w:r>
        <w:rPr>
          <w:rFonts w:ascii="Arial" w:hAnsi="Arial" w:cs="Arial"/>
          <w:color w:val="000000"/>
          <w:sz w:val="25"/>
          <w:szCs w:val="25"/>
        </w:rPr>
        <w:t>das</w:t>
      </w:r>
      <w:proofErr w:type="gramEnd"/>
      <w:r>
        <w:rPr>
          <w:rFonts w:ascii="Arial" w:hAnsi="Arial" w:cs="Arial"/>
          <w:color w:val="000000"/>
          <w:sz w:val="25"/>
          <w:szCs w:val="25"/>
        </w:rPr>
        <w:t xml:space="preserve"> Kind die Kindertageseinrichtung oder Kindertagespflegestelle </w:t>
      </w:r>
      <w:r>
        <w:rPr>
          <w:rFonts w:ascii="Arial" w:hAnsi="Arial" w:cs="Arial"/>
          <w:color w:val="000000"/>
          <w:sz w:val="25"/>
          <w:szCs w:val="25"/>
          <w:u w:val="single"/>
          <w:bdr w:val="none" w:sz="0" w:space="0" w:color="auto" w:frame="1"/>
        </w:rPr>
        <w:t>trotz </w:t>
      </w:r>
      <w:r>
        <w:rPr>
          <w:rFonts w:ascii="Arial" w:hAnsi="Arial" w:cs="Arial"/>
          <w:color w:val="000000"/>
          <w:sz w:val="25"/>
          <w:szCs w:val="25"/>
        </w:rPr>
        <w:t>der leichten Symptome besuchen möchte.</w:t>
      </w:r>
    </w:p>
    <w:p w:rsidR="00275F2E" w:rsidRDefault="00275F2E" w:rsidP="00275F2E">
      <w:pPr>
        <w:shd w:val="clear" w:color="auto" w:fill="FFFFFF"/>
        <w:ind w:left="1416"/>
        <w:jc w:val="center"/>
        <w:rPr>
          <w:rFonts w:ascii="Arial" w:hAnsi="Arial" w:cs="Arial"/>
          <w:color w:val="004A71"/>
          <w:sz w:val="36"/>
          <w:szCs w:val="36"/>
        </w:rPr>
      </w:pPr>
      <w:r>
        <w:rPr>
          <w:rFonts w:ascii="Arial" w:hAnsi="Arial" w:cs="Arial"/>
          <w:color w:val="004A71"/>
          <w:sz w:val="36"/>
          <w:szCs w:val="36"/>
          <w:bdr w:val="none" w:sz="0" w:space="0" w:color="auto" w:frame="1"/>
        </w:rPr>
        <w:t>Wann darf ein erkranktes Kind wieder in die Kita bzw. Kindertagespflegestelle?</w:t>
      </w:r>
    </w:p>
    <w:p w:rsidR="00275F2E" w:rsidRDefault="00275F2E" w:rsidP="00275F2E">
      <w:pPr>
        <w:shd w:val="clear" w:color="auto" w:fill="FFFFFF"/>
        <w:spacing w:after="375"/>
        <w:ind w:left="1416"/>
        <w:rPr>
          <w:rFonts w:ascii="Arial" w:hAnsi="Arial" w:cs="Arial"/>
          <w:color w:val="000000"/>
          <w:sz w:val="25"/>
          <w:szCs w:val="25"/>
        </w:rPr>
      </w:pPr>
      <w:r>
        <w:rPr>
          <w:rFonts w:ascii="Arial" w:hAnsi="Arial" w:cs="Arial"/>
          <w:color w:val="000000"/>
          <w:sz w:val="25"/>
          <w:szCs w:val="25"/>
        </w:rPr>
        <w:t>Ab dem 15. März 2021 gilt Folgendes:</w:t>
      </w:r>
      <w:r>
        <w:rPr>
          <w:rFonts w:ascii="Arial" w:hAnsi="Arial" w:cs="Arial"/>
          <w:color w:val="000000"/>
          <w:sz w:val="25"/>
          <w:szCs w:val="25"/>
        </w:rPr>
        <w:br/>
        <w:t>Kranke Kinder in reduziertem Allgemeinzustand mit Fieber, Husten, Kurzatmigkeit, Luftnot, Verlust des Geschmacks- und Geruchssinns, Hals- oder Ohrenschmerzen, Schnupfen, Gliederschmerzen, starken Bauchschmerzen, Erbrechen oder Durchfall dürfen nicht in die Kindertageseinrichtung oder Kindertagespflegestelle. Die Wiederzulassung zur Kindertageseinrichtung oder Kindertagespflegestelle nach einer Erkrankung ist erst wieder möglich, sofern das Kind wieder bei gutem Allgemeinzustand ist bis auf leichte Erkältungs- bzw. respiratorische Symptome (wie Schnupfen und Husten, aber ohne Fieber) und ein negatives Testergebnis auf SARS-CoV-2 (PCR- oder vorzugsweise POC-Antigen-Schnelltest) vorgelegt wird. Der Test kann auch während der Erkrankungsphase erfolgen, es ist nicht nötig, nach der Genesung erneut einen Test vornehmen.</w:t>
      </w:r>
    </w:p>
    <w:p w:rsidR="00585D68" w:rsidRDefault="00585D68">
      <w:bookmarkStart w:id="0" w:name="_GoBack"/>
      <w:bookmarkEnd w:id="0"/>
    </w:p>
    <w:sectPr w:rsidR="00585D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2E"/>
    <w:rsid w:val="00275F2E"/>
    <w:rsid w:val="00585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B129F-CC06-46F7-96DF-186DA0AB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5F2E"/>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Leitung</cp:lastModifiedBy>
  <cp:revision>1</cp:revision>
  <dcterms:created xsi:type="dcterms:W3CDTF">2021-03-31T09:12:00Z</dcterms:created>
  <dcterms:modified xsi:type="dcterms:W3CDTF">2021-03-31T09:12:00Z</dcterms:modified>
</cp:coreProperties>
</file>